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岗位说明书</w:t>
      </w:r>
    </w:p>
    <w:tbl>
      <w:tblPr>
        <w:tblStyle w:val="4"/>
        <w:tblpPr w:leftFromText="180" w:rightFromText="180" w:vertAnchor="text" w:horzAnchor="page" w:tblpX="1297" w:tblpY="17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180" w:type="dxa"/>
            <w:vAlign w:val="center"/>
          </w:tcPr>
          <w:p>
            <w:pPr>
              <w:jc w:val="left"/>
              <w:rPr>
                <w:rFonts w:hint="default" w:ascii="宋体" w:hAnsi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需求部门：内蒙古联通公司建设发展部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180" w:type="dxa"/>
            <w:vAlign w:val="center"/>
          </w:tcPr>
          <w:p>
            <w:pPr>
              <w:jc w:val="left"/>
              <w:rPr>
                <w:rFonts w:hint="default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岗位名称：土建项目经理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3" w:hRule="atLeast"/>
        </w:trPr>
        <w:tc>
          <w:tcPr>
            <w:tcW w:w="9180" w:type="dxa"/>
            <w:vAlign w:val="top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/>
                <w:b/>
                <w:color w:val="000000"/>
                <w:sz w:val="10"/>
                <w:szCs w:val="10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宋体" w:hAnsi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</w:t>
            </w: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>要岗位职责</w:t>
            </w:r>
            <w:r>
              <w:rPr>
                <w:rFonts w:ascii="宋体" w:hAnsi="宋体"/>
                <w:b/>
                <w:color w:val="000000"/>
                <w:szCs w:val="21"/>
                <w:highlight w:val="none"/>
              </w:rPr>
              <w:t>:</w:t>
            </w: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</w:rPr>
              <w:t xml:space="preserve"> 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、项目审批管理。负责对接土地管理部门，办理土地征用、划拨手续。统筹施工前各类审批手续办理，对接政府相关部门，协调解决审批中的问题，保障项目合法合规开工。跟踪审批进度，及时反馈问题并推动解决，确保各项手续按时办结，不影响施工计划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、项目规划与实施管理。负责编制数据中心土建项目的整体管理计划，包括项目进度计划、资源分配计划、成本预算计划等，明确项目的各个阶段和关键节点；负责项目可研及初设图纸会审，审核施工组织设计、施工方案、施工进度计划、施工技术措施、工程洽商及设计变更等；负责组织审核施工图预算；负责组织工程量清单编制及审核工作；负责编制采购需求并发起采购流程，配合采购部门编制采购招标文件，完成合同起草，发起合同审批流程及完成合同签订；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、施工过程管理。全面负责数据中心土建工程的现场施工管理，包括对施工进度、质量、安全、成本等方面的控制。监督施工单位严格按照设计图纸和施工规范进行作业，及时发现并解决施工过程中出现的问题。跟踪项目实际进度与计划进度的偏差，分析原因并采取有效措施进行调整，确保项目按时完成。组织协调各参建单位之间的关系，解决施工中出现的交叉作业、资源调配等问题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4、质量及安全管理。负责</w:t>
            </w:r>
            <w:r>
              <w:rPr>
                <w:rFonts w:hint="eastAsia" w:ascii="宋体" w:hAnsi="宋体" w:eastAsia="宋体" w:cs="宋体"/>
                <w:highlight w:val="none"/>
              </w:rPr>
              <w:t>监督施工全流程质量，重点把控地基基础、主体结构、防水工程、机电预埋等关键工序，执行隐蔽工程验收标准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highlight w:val="none"/>
              </w:rPr>
              <w:t>审核材料/设备进场检验督促整改质量问题，确保符合国家规范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电信行业标准及企业标准</w:t>
            </w:r>
            <w:r>
              <w:rPr>
                <w:rFonts w:hint="eastAsia" w:ascii="宋体" w:hAnsi="宋体" w:eastAsia="宋体" w:cs="宋体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 w:firstLineChars="200"/>
              <w:jc w:val="both"/>
              <w:textAlignment w:val="auto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5、验收与交付管理。牵头组织相关单位进行土建工程竣工验收，对存在的问题督促施工单位整改闭环；配合第三方检测机构完成结构安全、室内环境等专项验收，获取相关合格报告；整理并归档项目全周期文档，包括施工图纸、变更单、验收报告、会议纪要、签证单等，按要求提交项目竣工资料，配合完成工程结算与审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9180" w:type="dxa"/>
          </w:tcPr>
          <w:p>
            <w:pPr>
              <w:tabs>
                <w:tab w:val="left" w:pos="252"/>
              </w:tabs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color w:val="000000"/>
                <w:sz w:val="10"/>
                <w:szCs w:val="10"/>
              </w:rPr>
            </w:pPr>
          </w:p>
          <w:p>
            <w:pPr>
              <w:tabs>
                <w:tab w:val="left" w:pos="252"/>
              </w:tabs>
              <w:adjustRightInd w:val="0"/>
              <w:snapToGrid w:val="0"/>
              <w:spacing w:line="360" w:lineRule="auto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任职资格要求：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default" w:ascii="宋体" w:hAnsi="宋体"/>
                <w:color w:val="000000"/>
                <w:szCs w:val="21"/>
                <w:lang w:val="en-US" w:eastAsia="zh-CN"/>
              </w:rPr>
              <w:t>学历要求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大学本科及以上学历、学士及以上学位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专业要求：</w:t>
            </w:r>
            <w:r>
              <w:rPr>
                <w:rFonts w:hint="eastAsia" w:ascii="宋体" w:hAnsi="宋体" w:eastAsia="宋体" w:cs="宋体"/>
                <w:highlight w:val="none"/>
              </w:rPr>
              <w:t>土木类、建筑类专业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工作经验</w:t>
            </w:r>
            <w:r>
              <w:rPr>
                <w:rFonts w:hint="default" w:ascii="宋体" w:hAnsi="宋体"/>
                <w:color w:val="000000"/>
                <w:szCs w:val="21"/>
                <w:lang w:val="en-US" w:eastAsia="zh-CN"/>
              </w:rPr>
              <w:t>：在建筑施工企业或房地产开发企业从事建设工程项目管理5年及以上，有数据中心土建项目管理经验者优先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；</w:t>
            </w:r>
            <w:r>
              <w:rPr>
                <w:rFonts w:hint="default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证书要求：</w:t>
            </w:r>
            <w:r>
              <w:rPr>
                <w:rFonts w:hint="default" w:ascii="宋体" w:hAnsi="宋体"/>
                <w:color w:val="000000"/>
                <w:szCs w:val="21"/>
                <w:lang w:val="en-US" w:eastAsia="zh-CN"/>
              </w:rPr>
              <w:t>获得国家一级注册建造师（建筑专业）或注册 结构工程师 （一级）证书，同时取得安全生产考核合格证书（B证）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；</w:t>
            </w:r>
            <w:bookmarkStart w:id="0" w:name="_GoBack"/>
            <w:bookmarkEnd w:id="0"/>
            <w:r>
              <w:rPr>
                <w:rFonts w:hint="default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Cs w:val="21"/>
                <w:lang w:val="en-US" w:eastAsia="zh-CN"/>
              </w:rPr>
              <w:t>年龄要求：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出生日期在1990年1月1日及以后人员。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1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000000"/>
                <w:szCs w:val="21"/>
                <w:lang w:val="en-US" w:eastAsia="zh-CN"/>
              </w:rPr>
              <w:t>专业能力要求：</w:t>
            </w:r>
          </w:p>
          <w:p>
            <w:pPr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highlight w:val="none"/>
              </w:rPr>
              <w:t>熟悉国家和地方政府有关工程建设的法律、法规和政策，熟悉办理政府行政审批的要求及程序，具有办理相关手续的实践经验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highlight w:val="none"/>
              </w:rPr>
              <w:t>熟悉</w:t>
            </w: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数据中心土建项目</w:t>
            </w:r>
            <w:r>
              <w:rPr>
                <w:rFonts w:hint="eastAsia" w:ascii="宋体" w:hAnsi="宋体" w:eastAsia="宋体" w:cs="宋体"/>
                <w:highlight w:val="none"/>
              </w:rPr>
              <w:t>建设的规划要求、设计规范、施工规范、标准、施工工艺、流程、工程验收规范等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highlight w:val="none"/>
              </w:rPr>
              <w:t>了解暖通、给排水、消防、电气等专业常识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highlight w:val="none"/>
              </w:rPr>
              <w:t>能够使用基本的绘图软件（AutoCAD），具有识别工程图纸的能力，熟练使用各种通用办公软件；</w:t>
            </w:r>
          </w:p>
          <w:p>
            <w:pPr>
              <w:rPr>
                <w:rFonts w:hint="default" w:ascii="宋体" w:hAnsi="宋体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highlight w:val="none"/>
              </w:rPr>
              <w:t>快速适应工作环境，应变、抗压能力强，能适应项目需要的驻场或出差要求。</w:t>
            </w:r>
          </w:p>
        </w:tc>
      </w:tr>
    </w:tbl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763" w:right="1576" w:bottom="1155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EFCFBA"/>
    <w:multiLevelType w:val="singleLevel"/>
    <w:tmpl w:val="E8EFCF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D7DE2"/>
    <w:rsid w:val="00201DA5"/>
    <w:rsid w:val="02354EBC"/>
    <w:rsid w:val="066B574D"/>
    <w:rsid w:val="06DF751E"/>
    <w:rsid w:val="07791AE3"/>
    <w:rsid w:val="07AE627D"/>
    <w:rsid w:val="09E86691"/>
    <w:rsid w:val="0A1E0405"/>
    <w:rsid w:val="0BF44A28"/>
    <w:rsid w:val="0D7A59FD"/>
    <w:rsid w:val="0D912CA6"/>
    <w:rsid w:val="0DD01A76"/>
    <w:rsid w:val="0E477756"/>
    <w:rsid w:val="12D0579F"/>
    <w:rsid w:val="132725E6"/>
    <w:rsid w:val="13FD7DE2"/>
    <w:rsid w:val="148C009C"/>
    <w:rsid w:val="16D67F7D"/>
    <w:rsid w:val="16EE6684"/>
    <w:rsid w:val="18EF7ABA"/>
    <w:rsid w:val="19754C5F"/>
    <w:rsid w:val="1996685F"/>
    <w:rsid w:val="1A3306B5"/>
    <w:rsid w:val="1B3B2394"/>
    <w:rsid w:val="1BB0588B"/>
    <w:rsid w:val="1D2F2FB7"/>
    <w:rsid w:val="1DAD5160"/>
    <w:rsid w:val="1E0D1384"/>
    <w:rsid w:val="1E2B2D37"/>
    <w:rsid w:val="1E2D7FE2"/>
    <w:rsid w:val="21B7054D"/>
    <w:rsid w:val="25406CB3"/>
    <w:rsid w:val="259F7BDF"/>
    <w:rsid w:val="26962DDB"/>
    <w:rsid w:val="28243172"/>
    <w:rsid w:val="285A5748"/>
    <w:rsid w:val="29E032C3"/>
    <w:rsid w:val="2A743EBF"/>
    <w:rsid w:val="2D981BC6"/>
    <w:rsid w:val="2E7151DB"/>
    <w:rsid w:val="30564819"/>
    <w:rsid w:val="306D799B"/>
    <w:rsid w:val="32FD5AF0"/>
    <w:rsid w:val="34405E85"/>
    <w:rsid w:val="34AC1DD0"/>
    <w:rsid w:val="35732E5B"/>
    <w:rsid w:val="369A3474"/>
    <w:rsid w:val="3713116B"/>
    <w:rsid w:val="392C0D5C"/>
    <w:rsid w:val="398402F3"/>
    <w:rsid w:val="3A212F7B"/>
    <w:rsid w:val="3A9C4567"/>
    <w:rsid w:val="3B1532F6"/>
    <w:rsid w:val="3D6D5747"/>
    <w:rsid w:val="3D7A736E"/>
    <w:rsid w:val="3D87739F"/>
    <w:rsid w:val="3DF15858"/>
    <w:rsid w:val="3F151212"/>
    <w:rsid w:val="3FC55021"/>
    <w:rsid w:val="4046747C"/>
    <w:rsid w:val="40882F13"/>
    <w:rsid w:val="412830D7"/>
    <w:rsid w:val="417714CA"/>
    <w:rsid w:val="44711CC4"/>
    <w:rsid w:val="45F20D85"/>
    <w:rsid w:val="470A7274"/>
    <w:rsid w:val="4B6E5BCE"/>
    <w:rsid w:val="4B8A2CBB"/>
    <w:rsid w:val="4C762296"/>
    <w:rsid w:val="4E04259B"/>
    <w:rsid w:val="4EC66B30"/>
    <w:rsid w:val="4EEE33F4"/>
    <w:rsid w:val="4F56462C"/>
    <w:rsid w:val="4F746FD8"/>
    <w:rsid w:val="50A71B2C"/>
    <w:rsid w:val="50AD7AAB"/>
    <w:rsid w:val="52C805E1"/>
    <w:rsid w:val="52CC0FE3"/>
    <w:rsid w:val="54CF0734"/>
    <w:rsid w:val="57CB0E2D"/>
    <w:rsid w:val="59441C43"/>
    <w:rsid w:val="5BEC7E8A"/>
    <w:rsid w:val="5CE44CC3"/>
    <w:rsid w:val="5CE64339"/>
    <w:rsid w:val="63A37E5A"/>
    <w:rsid w:val="64F86ED7"/>
    <w:rsid w:val="656E2B79"/>
    <w:rsid w:val="66D21F33"/>
    <w:rsid w:val="67002FF2"/>
    <w:rsid w:val="676E7F3D"/>
    <w:rsid w:val="6A5E5936"/>
    <w:rsid w:val="6B7226D7"/>
    <w:rsid w:val="6D6E2795"/>
    <w:rsid w:val="70254DB9"/>
    <w:rsid w:val="70AB0290"/>
    <w:rsid w:val="715A4C86"/>
    <w:rsid w:val="72014844"/>
    <w:rsid w:val="726457F3"/>
    <w:rsid w:val="72DD4E35"/>
    <w:rsid w:val="734D451C"/>
    <w:rsid w:val="735022DE"/>
    <w:rsid w:val="751A43AC"/>
    <w:rsid w:val="76107192"/>
    <w:rsid w:val="76427717"/>
    <w:rsid w:val="791309A5"/>
    <w:rsid w:val="797B71ED"/>
    <w:rsid w:val="7A361D44"/>
    <w:rsid w:val="7AE04FA3"/>
    <w:rsid w:val="7B605C32"/>
    <w:rsid w:val="7BED7BC5"/>
    <w:rsid w:val="7C5B218C"/>
    <w:rsid w:val="7C713432"/>
    <w:rsid w:val="7D3F48F7"/>
    <w:rsid w:val="7DB32332"/>
    <w:rsid w:val="7DE76317"/>
    <w:rsid w:val="7E39D08C"/>
    <w:rsid w:val="7EBFEDFF"/>
    <w:rsid w:val="7FCF539B"/>
    <w:rsid w:val="A3FF05BB"/>
    <w:rsid w:val="E5F7958C"/>
    <w:rsid w:val="F6776D5F"/>
    <w:rsid w:val="F7B5D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集团总部</Company>
  <Pages>1</Pages>
  <Words>536</Words>
  <Characters>539</Characters>
  <Lines>0</Lines>
  <Paragraphs>0</Paragraphs>
  <TotalTime>2</TotalTime>
  <ScaleCrop>false</ScaleCrop>
  <LinksUpToDate>false</LinksUpToDate>
  <CharactersWithSpaces>564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2025-05-16T02:38:00Z</dcterms:created>
  <dc:creator>刘小娜</dc:creator>
  <cp:lastModifiedBy>张晓敏</cp:lastModifiedBy>
  <cp:lastPrinted>2025-07-02T17:21:00Z</cp:lastPrinted>
  <dcterms:modified xsi:type="dcterms:W3CDTF">2025-07-09T09:09:59Z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38CCEC81CCB04CF39499C497535050DD</vt:lpwstr>
  </property>
  <property fmtid="{D5CDD505-2E9C-101B-9397-08002B2CF9AE}" pid="4" name="KSOTemplateDocerSaveRecord">
    <vt:lpwstr>eyJoZGlkIjoiOTBkMDJmNzQ2OThiMDJiMWM3OTFiZmQ2NTc4ZDE1NWMiLCJ1c2VySWQiOiIzNDY4NTY3ODUifQ==</vt:lpwstr>
  </property>
</Properties>
</file>